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四川银行定开系列3个月1号净值型理财产品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四川银行定开系列3个月1号净值型理财产品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97,649,180.00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1.90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693,143.94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937,061.37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98,546,482.33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1.0092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58,235,072.44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58.95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58,235,072.44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58.95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35,005,744.64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35.44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5,464,066.70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5.53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80,365.20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98,785,248.98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35,005,744.64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35.52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8,286,334.25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8,022,465.75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5,993,909.59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5,309,363.01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22广安CP001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5,124,404.11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5,057,041.10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21眉天01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4,271,978.08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4,143,775.34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22港荣投资MTN001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4,124,382.47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4.19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产品投资的21眉天01、22凉山发展MTN001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4C3376D"/>
    <w:rsid w:val="5AB84CAD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5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2022-10-18T08:44:57Z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2ED3C70F91B64E1C9CAD770A90349A1E</vt:lpwstr>
  </property>
</Properties>
</file>